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BC90" w14:textId="34E88934" w:rsidR="00DE2127" w:rsidRDefault="00EF7D60" w:rsidP="00EA2CD6">
      <w:pPr>
        <w:jc w:val="center"/>
        <w:rPr>
          <w:rFonts w:ascii="Arial" w:hAnsi="Arial" w:cs="Arial"/>
          <w:b/>
          <w:bCs/>
          <w:sz w:val="20"/>
          <w:szCs w:val="20"/>
          <w:lang w:val="ro-RO"/>
        </w:rPr>
      </w:pPr>
      <w:r>
        <w:rPr>
          <w:rFonts w:ascii="Arial" w:hAnsi="Arial" w:cs="Arial"/>
          <w:b/>
          <w:bCs/>
          <w:noProof/>
          <w:sz w:val="20"/>
          <w:szCs w:val="20"/>
          <w:lang w:val="ro-RO"/>
        </w:rPr>
        <w:drawing>
          <wp:anchor distT="0" distB="0" distL="114300" distR="114300" simplePos="0" relativeHeight="251658240" behindDoc="0" locked="0" layoutInCell="1" allowOverlap="1" wp14:anchorId="5D761A66" wp14:editId="403722A4">
            <wp:simplePos x="0" y="0"/>
            <wp:positionH relativeFrom="margin">
              <wp:posOffset>-171450</wp:posOffset>
            </wp:positionH>
            <wp:positionV relativeFrom="paragraph">
              <wp:posOffset>180975</wp:posOffset>
            </wp:positionV>
            <wp:extent cx="3007293" cy="904186"/>
            <wp:effectExtent l="0" t="0" r="3175" b="0"/>
            <wp:wrapNone/>
            <wp:docPr id="196348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1470" cy="9054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DC16C" w14:textId="4C371796" w:rsidR="00DE2127" w:rsidRDefault="00EF7D60" w:rsidP="00EA2CD6">
      <w:pPr>
        <w:jc w:val="center"/>
        <w:rPr>
          <w:rFonts w:ascii="Arial" w:hAnsi="Arial" w:cs="Arial"/>
          <w:b/>
          <w:bCs/>
          <w:sz w:val="20"/>
          <w:szCs w:val="20"/>
          <w:lang w:val="ro-RO"/>
        </w:rPr>
      </w:pPr>
      <w:r>
        <w:rPr>
          <w:rFonts w:ascii="Arial" w:hAnsi="Arial" w:cs="Arial"/>
          <w:b/>
          <w:bCs/>
          <w:noProof/>
          <w:sz w:val="20"/>
          <w:szCs w:val="20"/>
          <w:lang w:val="ro-RO"/>
        </w:rPr>
        <w:drawing>
          <wp:anchor distT="0" distB="0" distL="114300" distR="114300" simplePos="0" relativeHeight="251659264" behindDoc="0" locked="0" layoutInCell="1" allowOverlap="1" wp14:anchorId="130DCCF0" wp14:editId="742EC493">
            <wp:simplePos x="0" y="0"/>
            <wp:positionH relativeFrom="column">
              <wp:posOffset>4933950</wp:posOffset>
            </wp:positionH>
            <wp:positionV relativeFrom="paragraph">
              <wp:posOffset>5715</wp:posOffset>
            </wp:positionV>
            <wp:extent cx="695325" cy="695325"/>
            <wp:effectExtent l="0" t="0" r="9525" b="9525"/>
            <wp:wrapNone/>
            <wp:docPr id="1834517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49C947" w14:textId="5288266D" w:rsidR="00DE2127" w:rsidRDefault="00DE2127" w:rsidP="00EA2CD6">
      <w:pPr>
        <w:jc w:val="center"/>
        <w:rPr>
          <w:rFonts w:ascii="Arial" w:hAnsi="Arial" w:cs="Arial"/>
          <w:b/>
          <w:bCs/>
          <w:sz w:val="20"/>
          <w:szCs w:val="20"/>
          <w:lang w:val="ro-RO"/>
        </w:rPr>
      </w:pPr>
    </w:p>
    <w:p w14:paraId="0FEC5373" w14:textId="77777777" w:rsidR="00DE2127" w:rsidRDefault="00DE2127" w:rsidP="00EA2CD6">
      <w:pPr>
        <w:jc w:val="center"/>
        <w:rPr>
          <w:rFonts w:ascii="Arial" w:hAnsi="Arial" w:cs="Arial"/>
          <w:b/>
          <w:bCs/>
          <w:sz w:val="20"/>
          <w:szCs w:val="20"/>
          <w:lang w:val="ro-RO"/>
        </w:rPr>
      </w:pPr>
    </w:p>
    <w:p w14:paraId="4CC612FA" w14:textId="77777777" w:rsidR="00DE2127" w:rsidRDefault="00DE2127" w:rsidP="00EA2CD6">
      <w:pPr>
        <w:jc w:val="center"/>
        <w:rPr>
          <w:rFonts w:ascii="Arial" w:hAnsi="Arial" w:cs="Arial"/>
          <w:b/>
          <w:bCs/>
          <w:sz w:val="20"/>
          <w:szCs w:val="20"/>
          <w:lang w:val="ro-RO"/>
        </w:rPr>
      </w:pPr>
    </w:p>
    <w:p w14:paraId="779AA198" w14:textId="784A12F4" w:rsidR="00EA2CD6" w:rsidRPr="00EA2CD6" w:rsidRDefault="00EA2CD6" w:rsidP="00EA2CD6">
      <w:pPr>
        <w:jc w:val="center"/>
        <w:rPr>
          <w:rFonts w:ascii="Arial" w:hAnsi="Arial" w:cs="Arial"/>
          <w:b/>
          <w:bCs/>
          <w:sz w:val="20"/>
          <w:szCs w:val="20"/>
          <w:lang w:val="ro-RO"/>
        </w:rPr>
      </w:pPr>
      <w:r w:rsidRPr="00EA2CD6">
        <w:rPr>
          <w:rFonts w:ascii="Arial" w:hAnsi="Arial" w:cs="Arial"/>
          <w:b/>
          <w:bCs/>
          <w:sz w:val="20"/>
          <w:szCs w:val="20"/>
          <w:lang w:val="ro-RO"/>
        </w:rPr>
        <w:t>PRIMA SESIUNE COMUNĂ DE INSTRUIRE</w:t>
      </w:r>
    </w:p>
    <w:p w14:paraId="73ACA35C" w14:textId="67DEEEDA" w:rsidR="00EA2CD6" w:rsidRPr="00EA2CD6" w:rsidRDefault="00EA2CD6" w:rsidP="00EA2CD6">
      <w:pPr>
        <w:jc w:val="center"/>
        <w:rPr>
          <w:rFonts w:ascii="Arial" w:hAnsi="Arial" w:cs="Arial"/>
          <w:b/>
          <w:bCs/>
          <w:sz w:val="20"/>
          <w:szCs w:val="20"/>
          <w:lang w:val="ro-RO"/>
        </w:rPr>
      </w:pPr>
      <w:r w:rsidRPr="00EA2CD6">
        <w:rPr>
          <w:rFonts w:ascii="Arial" w:hAnsi="Arial" w:cs="Arial"/>
          <w:b/>
          <w:bCs/>
          <w:sz w:val="20"/>
          <w:szCs w:val="20"/>
          <w:lang w:val="ro-RO"/>
        </w:rPr>
        <w:t>UNCOSS - ROMD00600</w:t>
      </w:r>
    </w:p>
    <w:p w14:paraId="523404E3" w14:textId="77777777" w:rsidR="00EA2CD6" w:rsidRDefault="00EA2CD6" w:rsidP="00006DCC">
      <w:pPr>
        <w:jc w:val="both"/>
        <w:rPr>
          <w:rFonts w:ascii="Arial" w:hAnsi="Arial" w:cs="Arial"/>
          <w:sz w:val="20"/>
          <w:szCs w:val="20"/>
          <w:lang w:val="ro-RO"/>
        </w:rPr>
      </w:pPr>
    </w:p>
    <w:p w14:paraId="72C914B0" w14:textId="410404AC" w:rsidR="00F26EA7" w:rsidRPr="00EA2CD6" w:rsidRDefault="00F26EA7" w:rsidP="00006DCC">
      <w:pPr>
        <w:jc w:val="both"/>
        <w:rPr>
          <w:rFonts w:ascii="Arial" w:hAnsi="Arial" w:cs="Arial"/>
          <w:b/>
          <w:bCs/>
          <w:i/>
          <w:iCs/>
          <w:sz w:val="20"/>
          <w:szCs w:val="20"/>
          <w:lang w:val="ro-RO"/>
        </w:rPr>
      </w:pPr>
      <w:r w:rsidRPr="004B406C">
        <w:rPr>
          <w:rFonts w:ascii="Arial" w:hAnsi="Arial" w:cs="Arial"/>
          <w:sz w:val="20"/>
          <w:szCs w:val="20"/>
          <w:lang w:val="ro-RO"/>
        </w:rPr>
        <w:t xml:space="preserve">În data de 3 iunie 2026, Orașul Bucecea a găzduit primul eveniment comun important în cadrul proiectului </w:t>
      </w:r>
      <w:r w:rsidRPr="00EA2CD6">
        <w:rPr>
          <w:rFonts w:ascii="Arial" w:hAnsi="Arial" w:cs="Arial"/>
          <w:b/>
          <w:bCs/>
          <w:i/>
          <w:iCs/>
          <w:sz w:val="20"/>
          <w:szCs w:val="20"/>
          <w:lang w:val="ro-RO"/>
        </w:rPr>
        <w:t>„Reziliență integrată: abordarea în comun a provocărilor și soluțiilor privind situațiile de urgență”.</w:t>
      </w:r>
    </w:p>
    <w:p w14:paraId="61C64166" w14:textId="523EA637" w:rsidR="00F26EA7" w:rsidRPr="004B406C" w:rsidRDefault="00F26EA7" w:rsidP="00006DCC">
      <w:pPr>
        <w:jc w:val="both"/>
        <w:rPr>
          <w:rFonts w:ascii="Arial" w:hAnsi="Arial" w:cs="Arial"/>
          <w:sz w:val="20"/>
          <w:szCs w:val="20"/>
          <w:lang w:val="ro-RO"/>
        </w:rPr>
      </w:pPr>
      <w:r w:rsidRPr="004B406C">
        <w:rPr>
          <w:rFonts w:ascii="Arial" w:hAnsi="Arial" w:cs="Arial"/>
          <w:sz w:val="20"/>
          <w:szCs w:val="20"/>
          <w:lang w:val="ro-RO"/>
        </w:rPr>
        <w:t xml:space="preserve">Sesiunea comună de instruire a inclus atât aplicații practice - o simulare a unui incendiu în școală cu evacuarea copiilor și a cadrelor didactice din instituția de învățământ, cât și desfășurarea unui curs de prim ajutor în vederea consolidării capacităților de intervenție și cooperare în situații de urgență. Traineri specializați în domeniul situațiilor de urgență au susținut o prezentare interactivă privind acordarea primului ajutor, tehnici de salvare și autosalvare, elemente de bază din domeniul pompieristic și modul corect de apelare a numărului unic de urgență 112. Participanții au avut ocazia să învețe măsurile esențiale care trebuie aplicate în situații de urgență până la sosirea echipajelor specializate, precum și comportamentul adecvat în cazul incendiilor, accidentelor sau altor situații de risc. </w:t>
      </w:r>
    </w:p>
    <w:p w14:paraId="11D31B98" w14:textId="04A5BA58" w:rsidR="00F26EA7" w:rsidRPr="00772165" w:rsidRDefault="00F26EA7" w:rsidP="00006DCC">
      <w:pPr>
        <w:jc w:val="both"/>
        <w:rPr>
          <w:rFonts w:ascii="Arial" w:hAnsi="Arial" w:cs="Arial"/>
          <w:sz w:val="20"/>
          <w:szCs w:val="20"/>
          <w:lang w:val="ro-RO"/>
        </w:rPr>
      </w:pPr>
      <w:r w:rsidRPr="004B406C">
        <w:rPr>
          <w:rFonts w:ascii="Arial" w:hAnsi="Arial" w:cs="Arial"/>
          <w:sz w:val="20"/>
          <w:szCs w:val="20"/>
          <w:lang w:val="ro-RO"/>
        </w:rPr>
        <w:t xml:space="preserve">La activități au participat 30 de voluntari și angajați ai serviciilor de intervenție din partea celor 3 parteneri, membrii echipelor de proiect și reprezentanți ai </w:t>
      </w:r>
      <w:r w:rsidR="00006DCC" w:rsidRPr="004B406C">
        <w:rPr>
          <w:rFonts w:ascii="Arial" w:hAnsi="Arial" w:cs="Arial"/>
          <w:sz w:val="20"/>
          <w:szCs w:val="20"/>
          <w:lang w:val="ro-RO"/>
        </w:rPr>
        <w:t xml:space="preserve">Inspectoratului </w:t>
      </w:r>
      <w:r w:rsidR="00006DCC" w:rsidRPr="00772165">
        <w:rPr>
          <w:rFonts w:ascii="Arial" w:hAnsi="Arial" w:cs="Arial"/>
          <w:sz w:val="20"/>
          <w:szCs w:val="20"/>
          <w:lang w:val="ro-RO"/>
        </w:rPr>
        <w:t xml:space="preserve">pentru </w:t>
      </w:r>
      <w:r w:rsidR="00772165" w:rsidRPr="00772165">
        <w:rPr>
          <w:rFonts w:ascii="Arial" w:hAnsi="Arial" w:cs="Arial"/>
          <w:sz w:val="20"/>
          <w:szCs w:val="20"/>
          <w:lang w:val="ro-RO"/>
        </w:rPr>
        <w:t>Situații</w:t>
      </w:r>
      <w:r w:rsidR="00006DCC" w:rsidRPr="00772165">
        <w:rPr>
          <w:rFonts w:ascii="Arial" w:hAnsi="Arial" w:cs="Arial"/>
          <w:sz w:val="20"/>
          <w:szCs w:val="20"/>
          <w:lang w:val="ro-RO"/>
        </w:rPr>
        <w:t xml:space="preserve"> de Urgenta "Nicolae Iorga" </w:t>
      </w:r>
      <w:r w:rsidR="00772165" w:rsidRPr="00772165">
        <w:rPr>
          <w:rFonts w:ascii="Arial" w:hAnsi="Arial" w:cs="Arial"/>
          <w:sz w:val="20"/>
          <w:szCs w:val="20"/>
          <w:lang w:val="ro-RO"/>
        </w:rPr>
        <w:t>Botoșani</w:t>
      </w:r>
      <w:r w:rsidRPr="00772165">
        <w:rPr>
          <w:rFonts w:ascii="Arial" w:hAnsi="Arial" w:cs="Arial"/>
          <w:sz w:val="20"/>
          <w:szCs w:val="20"/>
          <w:lang w:val="ro-RO"/>
        </w:rPr>
        <w:t>.</w:t>
      </w:r>
    </w:p>
    <w:p w14:paraId="16A8A4D8" w14:textId="77777777" w:rsidR="00006DCC" w:rsidRPr="004B406C" w:rsidRDefault="00006DCC" w:rsidP="00006DCC">
      <w:pPr>
        <w:jc w:val="both"/>
        <w:rPr>
          <w:rFonts w:ascii="Arial" w:hAnsi="Arial" w:cs="Arial"/>
          <w:sz w:val="20"/>
          <w:szCs w:val="20"/>
          <w:lang w:val="ro-RO"/>
        </w:rPr>
      </w:pPr>
      <w:r w:rsidRPr="004B406C">
        <w:rPr>
          <w:rFonts w:ascii="Arial" w:hAnsi="Arial" w:cs="Arial"/>
          <w:sz w:val="20"/>
          <w:szCs w:val="20"/>
          <w:lang w:val="ro-RO"/>
        </w:rPr>
        <w:t xml:space="preserve">Scopul activității a fost creșterea gradului de pregătire și conștientizare a participanților în domeniul situațiilor de urgență, dezvoltarea capacității de reacție rapidă și promovarea unei culturi a siguranței în comunitate. Beneficiile constau în dobândirea unor cunoștințe practice care pot contribui la salvarea de vieți omenești, limitarea efectelor unor incidente și îmbunătățirea colaborării dintre cetățeni și serviciile de intervenție. </w:t>
      </w:r>
    </w:p>
    <w:p w14:paraId="61AE3B50" w14:textId="38F8CE08" w:rsidR="00F26EA7" w:rsidRPr="004B406C" w:rsidRDefault="00F26EA7" w:rsidP="00006DCC">
      <w:pPr>
        <w:jc w:val="both"/>
        <w:rPr>
          <w:rFonts w:ascii="Arial" w:hAnsi="Arial" w:cs="Arial"/>
          <w:sz w:val="20"/>
          <w:szCs w:val="20"/>
          <w:lang w:val="ro-RO"/>
        </w:rPr>
      </w:pPr>
      <w:r w:rsidRPr="004B406C">
        <w:rPr>
          <w:rFonts w:ascii="Arial" w:hAnsi="Arial" w:cs="Arial"/>
          <w:sz w:val="20"/>
          <w:szCs w:val="20"/>
          <w:lang w:val="ro-RO"/>
        </w:rPr>
        <w:t xml:space="preserve">Proiectul „Reziliență integrată: abordarea în comun a provocărilor și soluțiilor privind situațiile de urgență”, (cod ROMD00600) este </w:t>
      </w:r>
      <w:proofErr w:type="spellStart"/>
      <w:r w:rsidRPr="004B406C">
        <w:rPr>
          <w:rFonts w:ascii="Arial" w:hAnsi="Arial" w:cs="Arial"/>
          <w:sz w:val="20"/>
          <w:szCs w:val="20"/>
          <w:lang w:val="ro-RO"/>
        </w:rPr>
        <w:t>co</w:t>
      </w:r>
      <w:proofErr w:type="spellEnd"/>
      <w:r w:rsidRPr="004B406C">
        <w:rPr>
          <w:rFonts w:ascii="Arial" w:hAnsi="Arial" w:cs="Arial"/>
          <w:sz w:val="20"/>
          <w:szCs w:val="20"/>
          <w:lang w:val="ro-RO"/>
        </w:rPr>
        <w:t xml:space="preserve">-finanțat de Uniunea Europeană prin Programul </w:t>
      </w:r>
      <w:proofErr w:type="spellStart"/>
      <w:r w:rsidRPr="004B406C">
        <w:rPr>
          <w:rFonts w:ascii="Arial" w:hAnsi="Arial" w:cs="Arial"/>
          <w:sz w:val="20"/>
          <w:szCs w:val="20"/>
          <w:lang w:val="ro-RO"/>
        </w:rPr>
        <w:t>Interreg</w:t>
      </w:r>
      <w:proofErr w:type="spellEnd"/>
      <w:r w:rsidRPr="004B406C">
        <w:rPr>
          <w:rFonts w:ascii="Arial" w:hAnsi="Arial" w:cs="Arial"/>
          <w:sz w:val="20"/>
          <w:szCs w:val="20"/>
          <w:lang w:val="ro-RO"/>
        </w:rPr>
        <w:t xml:space="preserve"> NEXT România-Republica Moldova 2021- 2027 și este implementat de Primăria Orașului Bucecea în parteneriat cu </w:t>
      </w:r>
      <w:r w:rsidR="007876AA">
        <w:rPr>
          <w:rFonts w:ascii="Arial" w:hAnsi="Arial" w:cs="Arial"/>
          <w:sz w:val="20"/>
          <w:szCs w:val="20"/>
          <w:lang w:val="ro-RO"/>
        </w:rPr>
        <w:t>R</w:t>
      </w:r>
      <w:r w:rsidRPr="004B406C">
        <w:rPr>
          <w:rFonts w:ascii="Arial" w:hAnsi="Arial" w:cs="Arial"/>
          <w:sz w:val="20"/>
          <w:szCs w:val="20"/>
          <w:lang w:val="ro-RO"/>
        </w:rPr>
        <w:t>aionul Glodeni din Republica Moldova și Primăria Hudești din județul Botoșani, România.</w:t>
      </w:r>
    </w:p>
    <w:p w14:paraId="61D7B7EF" w14:textId="77777777" w:rsidR="007E2F52" w:rsidRPr="004B406C" w:rsidRDefault="007E2F52" w:rsidP="00006DCC">
      <w:pPr>
        <w:jc w:val="both"/>
        <w:rPr>
          <w:rFonts w:ascii="Arial" w:hAnsi="Arial" w:cs="Arial"/>
          <w:sz w:val="20"/>
          <w:szCs w:val="20"/>
          <w:lang w:val="ro-RO"/>
        </w:rPr>
      </w:pPr>
    </w:p>
    <w:p w14:paraId="5F086F99" w14:textId="6ED59D38" w:rsidR="00F26EA7" w:rsidRPr="004B406C" w:rsidRDefault="00F26EA7" w:rsidP="00F26EA7">
      <w:pPr>
        <w:rPr>
          <w:rFonts w:ascii="Arial" w:hAnsi="Arial" w:cs="Arial"/>
          <w:sz w:val="20"/>
          <w:szCs w:val="20"/>
          <w:lang w:val="ro-RO"/>
        </w:rPr>
      </w:pPr>
    </w:p>
    <w:p w14:paraId="40BD6BDB" w14:textId="77777777" w:rsidR="00F26EA7" w:rsidRDefault="00F26EA7">
      <w:pPr>
        <w:rPr>
          <w:rFonts w:ascii="Arial" w:hAnsi="Arial" w:cs="Arial"/>
          <w:sz w:val="20"/>
          <w:szCs w:val="20"/>
          <w:lang w:val="ro-RO"/>
        </w:rPr>
      </w:pPr>
    </w:p>
    <w:p w14:paraId="373663D9" w14:textId="77777777" w:rsidR="00D52DFE" w:rsidRPr="00D52DFE" w:rsidRDefault="00D52DFE" w:rsidP="00D52DFE">
      <w:pPr>
        <w:rPr>
          <w:rFonts w:ascii="Arial" w:hAnsi="Arial" w:cs="Arial"/>
          <w:sz w:val="20"/>
          <w:szCs w:val="20"/>
          <w:lang w:val="ro-RO"/>
        </w:rPr>
      </w:pPr>
    </w:p>
    <w:p w14:paraId="1232D240" w14:textId="365FA583" w:rsidR="00D52DFE" w:rsidRPr="00D52DFE" w:rsidRDefault="00D52DFE" w:rsidP="00D52DFE">
      <w:pPr>
        <w:jc w:val="center"/>
        <w:rPr>
          <w:rFonts w:ascii="Arial" w:hAnsi="Arial" w:cs="Arial"/>
          <w:sz w:val="20"/>
          <w:szCs w:val="20"/>
          <w:lang w:val="ro-RO"/>
        </w:rPr>
      </w:pPr>
      <w:r>
        <w:rPr>
          <w:rFonts w:ascii="Arial" w:hAnsi="Arial" w:cs="Arial"/>
          <w:sz w:val="20"/>
          <w:szCs w:val="20"/>
          <w:lang w:val="ro-RO"/>
        </w:rPr>
        <w:t>www.ro-md.net</w:t>
      </w:r>
    </w:p>
    <w:p w14:paraId="3D3180A0" w14:textId="77777777" w:rsidR="00D52DFE" w:rsidRPr="00D52DFE" w:rsidRDefault="00D52DFE" w:rsidP="00D52DFE">
      <w:pPr>
        <w:rPr>
          <w:rFonts w:ascii="Arial" w:hAnsi="Arial" w:cs="Arial"/>
          <w:sz w:val="20"/>
          <w:szCs w:val="20"/>
          <w:lang w:val="ro-RO"/>
        </w:rPr>
      </w:pPr>
    </w:p>
    <w:p w14:paraId="030BE165" w14:textId="21361295" w:rsidR="00D52DFE" w:rsidRPr="00D52DFE" w:rsidRDefault="00D52DFE" w:rsidP="00D52DFE">
      <w:pPr>
        <w:jc w:val="center"/>
        <w:rPr>
          <w:rFonts w:ascii="Arial" w:hAnsi="Arial" w:cs="Arial"/>
          <w:sz w:val="20"/>
          <w:szCs w:val="20"/>
          <w:lang w:val="ro-RO"/>
        </w:rPr>
      </w:pPr>
      <w:r w:rsidRPr="00D52DFE">
        <w:rPr>
          <w:rFonts w:ascii="Arial" w:hAnsi="Arial" w:cs="Arial"/>
          <w:sz w:val="20"/>
          <w:szCs w:val="20"/>
          <w:lang w:val="ro-RO"/>
        </w:rPr>
        <w:t xml:space="preserve">Programul </w:t>
      </w:r>
      <w:proofErr w:type="spellStart"/>
      <w:r w:rsidRPr="00D52DFE">
        <w:rPr>
          <w:rFonts w:ascii="Arial" w:hAnsi="Arial" w:cs="Arial"/>
          <w:sz w:val="20"/>
          <w:szCs w:val="20"/>
          <w:lang w:val="ro-RO"/>
        </w:rPr>
        <w:t>Interreg</w:t>
      </w:r>
      <w:proofErr w:type="spellEnd"/>
      <w:r w:rsidRPr="00D52DFE">
        <w:rPr>
          <w:rFonts w:ascii="Arial" w:hAnsi="Arial" w:cs="Arial"/>
          <w:sz w:val="20"/>
          <w:szCs w:val="20"/>
          <w:lang w:val="ro-RO"/>
        </w:rPr>
        <w:t xml:space="preserve"> VI-A NEXT România–Republica Moldova 2021- 2027 este finanțat de Uniunea Europeană </w:t>
      </w:r>
      <w:proofErr w:type="spellStart"/>
      <w:r w:rsidRPr="00D52DFE">
        <w:rPr>
          <w:rFonts w:ascii="Arial" w:hAnsi="Arial" w:cs="Arial"/>
          <w:sz w:val="20"/>
          <w:szCs w:val="20"/>
          <w:lang w:val="ro-RO"/>
        </w:rPr>
        <w:t>şi</w:t>
      </w:r>
      <w:proofErr w:type="spellEnd"/>
      <w:r w:rsidRPr="00D52DFE">
        <w:rPr>
          <w:rFonts w:ascii="Arial" w:hAnsi="Arial" w:cs="Arial"/>
          <w:sz w:val="20"/>
          <w:szCs w:val="20"/>
          <w:lang w:val="ro-RO"/>
        </w:rPr>
        <w:t xml:space="preserve"> </w:t>
      </w:r>
      <w:proofErr w:type="spellStart"/>
      <w:r w:rsidRPr="00D52DFE">
        <w:rPr>
          <w:rFonts w:ascii="Arial" w:hAnsi="Arial" w:cs="Arial"/>
          <w:sz w:val="20"/>
          <w:szCs w:val="20"/>
          <w:lang w:val="ro-RO"/>
        </w:rPr>
        <w:t>co-finanţat</w:t>
      </w:r>
      <w:proofErr w:type="spellEnd"/>
      <w:r w:rsidRPr="00D52DFE">
        <w:rPr>
          <w:rFonts w:ascii="Arial" w:hAnsi="Arial" w:cs="Arial"/>
          <w:sz w:val="20"/>
          <w:szCs w:val="20"/>
          <w:lang w:val="ro-RO"/>
        </w:rPr>
        <w:t xml:space="preserve"> de statele participante în program.</w:t>
      </w:r>
    </w:p>
    <w:sectPr w:rsidR="00D52DFE" w:rsidRPr="00D52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A7"/>
    <w:rsid w:val="00006DCC"/>
    <w:rsid w:val="00036573"/>
    <w:rsid w:val="000622EE"/>
    <w:rsid w:val="000776AE"/>
    <w:rsid w:val="000D6747"/>
    <w:rsid w:val="000E6034"/>
    <w:rsid w:val="000E7C8E"/>
    <w:rsid w:val="00192AAA"/>
    <w:rsid w:val="00244407"/>
    <w:rsid w:val="002A13B6"/>
    <w:rsid w:val="002E4250"/>
    <w:rsid w:val="002E43AD"/>
    <w:rsid w:val="002F0D65"/>
    <w:rsid w:val="00305A10"/>
    <w:rsid w:val="00384201"/>
    <w:rsid w:val="003A3D30"/>
    <w:rsid w:val="003A76EF"/>
    <w:rsid w:val="003D0A72"/>
    <w:rsid w:val="004969D7"/>
    <w:rsid w:val="004B406C"/>
    <w:rsid w:val="004B78F5"/>
    <w:rsid w:val="004C4051"/>
    <w:rsid w:val="004C54F8"/>
    <w:rsid w:val="005B56F4"/>
    <w:rsid w:val="00625B51"/>
    <w:rsid w:val="00656995"/>
    <w:rsid w:val="00681663"/>
    <w:rsid w:val="007459C8"/>
    <w:rsid w:val="0076024D"/>
    <w:rsid w:val="00772165"/>
    <w:rsid w:val="00781144"/>
    <w:rsid w:val="007876AA"/>
    <w:rsid w:val="007A7E61"/>
    <w:rsid w:val="007B7F13"/>
    <w:rsid w:val="007E2F52"/>
    <w:rsid w:val="007F15CE"/>
    <w:rsid w:val="00951977"/>
    <w:rsid w:val="009C3C33"/>
    <w:rsid w:val="00A122AC"/>
    <w:rsid w:val="00A22CBB"/>
    <w:rsid w:val="00A76077"/>
    <w:rsid w:val="00A82416"/>
    <w:rsid w:val="00AC32D2"/>
    <w:rsid w:val="00BD1E29"/>
    <w:rsid w:val="00C15837"/>
    <w:rsid w:val="00C31606"/>
    <w:rsid w:val="00C452DE"/>
    <w:rsid w:val="00C62FC9"/>
    <w:rsid w:val="00C82B10"/>
    <w:rsid w:val="00C85602"/>
    <w:rsid w:val="00CC7BD9"/>
    <w:rsid w:val="00D47202"/>
    <w:rsid w:val="00D52DFE"/>
    <w:rsid w:val="00DE2127"/>
    <w:rsid w:val="00E478ED"/>
    <w:rsid w:val="00E61286"/>
    <w:rsid w:val="00EA2CD6"/>
    <w:rsid w:val="00EF7D60"/>
    <w:rsid w:val="00F04950"/>
    <w:rsid w:val="00F26EA7"/>
    <w:rsid w:val="00F77FA2"/>
    <w:rsid w:val="00FC3A2A"/>
    <w:rsid w:val="00FD2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FD99"/>
  <w15:chartTrackingRefBased/>
  <w15:docId w15:val="{D25AABDE-1E94-4C0A-8064-414B8F7C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EA7"/>
    <w:rPr>
      <w:rFonts w:eastAsiaTheme="majorEastAsia" w:cstheme="majorBidi"/>
      <w:color w:val="272727" w:themeColor="text1" w:themeTint="D8"/>
    </w:rPr>
  </w:style>
  <w:style w:type="paragraph" w:styleId="Title">
    <w:name w:val="Title"/>
    <w:basedOn w:val="Normal"/>
    <w:next w:val="Normal"/>
    <w:link w:val="TitleChar"/>
    <w:uiPriority w:val="10"/>
    <w:qFormat/>
    <w:rsid w:val="00F2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EA7"/>
    <w:pPr>
      <w:spacing w:before="160"/>
      <w:jc w:val="center"/>
    </w:pPr>
    <w:rPr>
      <w:i/>
      <w:iCs/>
      <w:color w:val="404040" w:themeColor="text1" w:themeTint="BF"/>
    </w:rPr>
  </w:style>
  <w:style w:type="character" w:customStyle="1" w:styleId="QuoteChar">
    <w:name w:val="Quote Char"/>
    <w:basedOn w:val="DefaultParagraphFont"/>
    <w:link w:val="Quote"/>
    <w:uiPriority w:val="29"/>
    <w:rsid w:val="00F26EA7"/>
    <w:rPr>
      <w:i/>
      <w:iCs/>
      <w:color w:val="404040" w:themeColor="text1" w:themeTint="BF"/>
    </w:rPr>
  </w:style>
  <w:style w:type="paragraph" w:styleId="ListParagraph">
    <w:name w:val="List Paragraph"/>
    <w:basedOn w:val="Normal"/>
    <w:uiPriority w:val="34"/>
    <w:qFormat/>
    <w:rsid w:val="00F26EA7"/>
    <w:pPr>
      <w:ind w:left="720"/>
      <w:contextualSpacing/>
    </w:pPr>
  </w:style>
  <w:style w:type="character" w:styleId="IntenseEmphasis">
    <w:name w:val="Intense Emphasis"/>
    <w:basedOn w:val="DefaultParagraphFont"/>
    <w:uiPriority w:val="21"/>
    <w:qFormat/>
    <w:rsid w:val="00F26EA7"/>
    <w:rPr>
      <w:i/>
      <w:iCs/>
      <w:color w:val="0F4761" w:themeColor="accent1" w:themeShade="BF"/>
    </w:rPr>
  </w:style>
  <w:style w:type="paragraph" w:styleId="IntenseQuote">
    <w:name w:val="Intense Quote"/>
    <w:basedOn w:val="Normal"/>
    <w:next w:val="Normal"/>
    <w:link w:val="IntenseQuoteChar"/>
    <w:uiPriority w:val="30"/>
    <w:qFormat/>
    <w:rsid w:val="00F2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EA7"/>
    <w:rPr>
      <w:i/>
      <w:iCs/>
      <w:color w:val="0F4761" w:themeColor="accent1" w:themeShade="BF"/>
    </w:rPr>
  </w:style>
  <w:style w:type="character" w:styleId="IntenseReference">
    <w:name w:val="Intense Reference"/>
    <w:basedOn w:val="DefaultParagraphFont"/>
    <w:uiPriority w:val="32"/>
    <w:qFormat/>
    <w:rsid w:val="00F26EA7"/>
    <w:rPr>
      <w:b/>
      <w:bCs/>
      <w:smallCaps/>
      <w:color w:val="0F4761" w:themeColor="accent1" w:themeShade="BF"/>
      <w:spacing w:val="5"/>
    </w:rPr>
  </w:style>
  <w:style w:type="paragraph" w:styleId="NoSpacing">
    <w:name w:val="No Spacing"/>
    <w:uiPriority w:val="1"/>
    <w:qFormat/>
    <w:rsid w:val="004B4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342</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Tanasa</dc:creator>
  <cp:keywords/>
  <dc:description/>
  <cp:lastModifiedBy>Bogdan Tanasa</cp:lastModifiedBy>
  <cp:revision>5</cp:revision>
  <dcterms:created xsi:type="dcterms:W3CDTF">2026-06-08T07:35:00Z</dcterms:created>
  <dcterms:modified xsi:type="dcterms:W3CDTF">2026-06-11T12:22:00Z</dcterms:modified>
</cp:coreProperties>
</file>